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DF0E85" w:rsidRPr="00327975" w:rsidTr="00EF326F">
        <w:trPr>
          <w:trHeight w:val="1258"/>
        </w:trPr>
        <w:tc>
          <w:tcPr>
            <w:tcW w:w="5529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20212D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20212D">
              <w:rPr>
                <w:sz w:val="28"/>
                <w:szCs w:val="28"/>
              </w:rPr>
              <w:t>04.07.2016</w:t>
            </w:r>
            <w:r w:rsidR="001155FB" w:rsidRPr="00327975">
              <w:rPr>
                <w:sz w:val="28"/>
                <w:szCs w:val="28"/>
              </w:rPr>
              <w:t xml:space="preserve">   </w:t>
            </w:r>
            <w:r w:rsidR="00DF0E85" w:rsidRPr="00327975">
              <w:rPr>
                <w:sz w:val="28"/>
                <w:szCs w:val="28"/>
              </w:rPr>
              <w:t>№</w:t>
            </w:r>
            <w:r w:rsidR="0020212D">
              <w:rPr>
                <w:sz w:val="28"/>
                <w:szCs w:val="28"/>
              </w:rPr>
              <w:t xml:space="preserve"> 109/387</w:t>
            </w:r>
            <w:bookmarkStart w:id="0" w:name="_GoBack"/>
            <w:bookmarkEnd w:id="0"/>
          </w:p>
        </w:tc>
      </w:tr>
    </w:tbl>
    <w:p w:rsidR="00E47F29" w:rsidRDefault="00E47F29" w:rsidP="005C2BF9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4939B9" w:rsidRDefault="004939B9" w:rsidP="004939B9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4939B9">
        <w:rPr>
          <w:b/>
          <w:sz w:val="28"/>
          <w:szCs w:val="28"/>
        </w:rPr>
        <w:t xml:space="preserve">Административном регламенте исполнения </w:t>
      </w:r>
      <w:r>
        <w:rPr>
          <w:b/>
          <w:sz w:val="28"/>
          <w:szCs w:val="28"/>
        </w:rPr>
        <w:br/>
      </w:r>
      <w:r w:rsidRPr="004939B9">
        <w:rPr>
          <w:b/>
          <w:sz w:val="28"/>
          <w:szCs w:val="28"/>
        </w:rPr>
        <w:t xml:space="preserve">государственной функции надзора и контроля за </w:t>
      </w:r>
      <w:r w:rsidR="006C0184">
        <w:rPr>
          <w:b/>
          <w:sz w:val="28"/>
          <w:szCs w:val="28"/>
        </w:rPr>
        <w:br/>
      </w:r>
      <w:r w:rsidRPr="004939B9">
        <w:rPr>
          <w:b/>
          <w:sz w:val="28"/>
          <w:szCs w:val="28"/>
        </w:rPr>
        <w:t xml:space="preserve">приемом на работу инвалидов в пределах установленной </w:t>
      </w:r>
      <w:r w:rsidR="005C2BF9">
        <w:rPr>
          <w:b/>
          <w:sz w:val="28"/>
          <w:szCs w:val="28"/>
        </w:rPr>
        <w:br/>
      </w:r>
      <w:r w:rsidRPr="004939B9">
        <w:rPr>
          <w:b/>
          <w:sz w:val="28"/>
          <w:szCs w:val="28"/>
        </w:rPr>
        <w:t xml:space="preserve">квоты с правом проведения проверок, выдачи обязательных </w:t>
      </w:r>
      <w:r w:rsidR="005C2BF9">
        <w:rPr>
          <w:b/>
          <w:sz w:val="28"/>
          <w:szCs w:val="28"/>
        </w:rPr>
        <w:br/>
      </w:r>
      <w:r w:rsidRPr="004939B9">
        <w:rPr>
          <w:b/>
          <w:sz w:val="28"/>
          <w:szCs w:val="28"/>
        </w:rPr>
        <w:t>для исполнения предписаний и составления протоколов</w:t>
      </w:r>
    </w:p>
    <w:p w:rsidR="0076477D" w:rsidRDefault="0076477D" w:rsidP="0076477D">
      <w:pPr>
        <w:pStyle w:val="1"/>
        <w:numPr>
          <w:ilvl w:val="0"/>
          <w:numId w:val="36"/>
        </w:numPr>
        <w:spacing w:before="480" w:after="0" w:line="360" w:lineRule="auto"/>
        <w:ind w:left="1071" w:hanging="35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="005C2BF9">
        <w:rPr>
          <w:rFonts w:ascii="Times New Roman" w:hAnsi="Times New Roman" w:cs="Times New Roman"/>
          <w:b w:val="0"/>
          <w:color w:val="auto"/>
          <w:sz w:val="28"/>
          <w:szCs w:val="28"/>
        </w:rPr>
        <w:t>пункте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1.3 раздела 1 «Общие положения»:</w:t>
      </w:r>
    </w:p>
    <w:p w:rsidR="000E284E" w:rsidRPr="001E5F9E" w:rsidRDefault="00857769" w:rsidP="001E5F9E">
      <w:pPr>
        <w:pStyle w:val="1"/>
        <w:numPr>
          <w:ilvl w:val="1"/>
          <w:numId w:val="36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Абзац одиннадцатый</w:t>
      </w:r>
      <w:r w:rsidR="0076477D" w:rsidRPr="001E5F9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изложить в следующей редакции:</w:t>
      </w:r>
    </w:p>
    <w:p w:rsidR="0076477D" w:rsidRPr="001E5F9E" w:rsidRDefault="008A0C6D" w:rsidP="001E5F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="0076477D" w:rsidRPr="001E5F9E">
        <w:rPr>
          <w:sz w:val="28"/>
          <w:szCs w:val="28"/>
        </w:rPr>
        <w:t>риказ Министерс</w:t>
      </w:r>
      <w:r w:rsidR="00857769">
        <w:rPr>
          <w:sz w:val="28"/>
          <w:szCs w:val="28"/>
        </w:rPr>
        <w:t>тва труда и социальной защиты Российской Феде</w:t>
      </w:r>
      <w:r w:rsidR="00A22BE4">
        <w:rPr>
          <w:sz w:val="28"/>
          <w:szCs w:val="28"/>
        </w:rPr>
        <w:softHyphen/>
      </w:r>
      <w:r w:rsidR="00857769">
        <w:rPr>
          <w:sz w:val="28"/>
          <w:szCs w:val="28"/>
        </w:rPr>
        <w:t>рации</w:t>
      </w:r>
      <w:r w:rsidR="0076477D" w:rsidRPr="001E5F9E">
        <w:rPr>
          <w:sz w:val="28"/>
          <w:szCs w:val="28"/>
        </w:rPr>
        <w:t xml:space="preserve"> от 31</w:t>
      </w:r>
      <w:r w:rsidR="00906C8B" w:rsidRPr="001E5F9E">
        <w:rPr>
          <w:sz w:val="28"/>
          <w:szCs w:val="28"/>
        </w:rPr>
        <w:t>.07.2015</w:t>
      </w:r>
      <w:r w:rsidR="0076477D" w:rsidRPr="001E5F9E">
        <w:rPr>
          <w:sz w:val="28"/>
          <w:szCs w:val="28"/>
        </w:rPr>
        <w:t xml:space="preserve"> </w:t>
      </w:r>
      <w:r w:rsidR="00906C8B" w:rsidRPr="001E5F9E">
        <w:rPr>
          <w:sz w:val="28"/>
          <w:szCs w:val="28"/>
        </w:rPr>
        <w:t>№</w:t>
      </w:r>
      <w:r w:rsidR="0076477D" w:rsidRPr="001E5F9E">
        <w:rPr>
          <w:sz w:val="28"/>
          <w:szCs w:val="28"/>
        </w:rPr>
        <w:t> 528н</w:t>
      </w:r>
      <w:r w:rsidR="00906C8B" w:rsidRPr="001E5F9E">
        <w:rPr>
          <w:sz w:val="28"/>
          <w:szCs w:val="28"/>
        </w:rPr>
        <w:t xml:space="preserve"> «</w:t>
      </w:r>
      <w:r w:rsidR="0076477D" w:rsidRPr="001E5F9E">
        <w:rPr>
          <w:sz w:val="28"/>
          <w:szCs w:val="28"/>
        </w:rPr>
        <w:t>Об утверждении Порядка разработки и реализации индивидуальной программы реабилитации или абилитации инва</w:t>
      </w:r>
      <w:r w:rsidR="00D52C33">
        <w:rPr>
          <w:sz w:val="28"/>
          <w:szCs w:val="28"/>
        </w:rPr>
        <w:t>-</w:t>
      </w:r>
      <w:r w:rsidR="0076477D" w:rsidRPr="001E5F9E">
        <w:rPr>
          <w:sz w:val="28"/>
          <w:szCs w:val="28"/>
        </w:rPr>
        <w:t>лида, индивидуальной программы реабилитации или абилитации ребенка-ин</w:t>
      </w:r>
      <w:r w:rsidR="00A22BE4">
        <w:rPr>
          <w:sz w:val="28"/>
          <w:szCs w:val="28"/>
        </w:rPr>
        <w:t xml:space="preserve">валида, выдаваемых федеральными </w:t>
      </w:r>
      <w:r w:rsidR="0076477D" w:rsidRPr="001E5F9E">
        <w:rPr>
          <w:sz w:val="28"/>
          <w:szCs w:val="28"/>
        </w:rPr>
        <w:t>государственными учреждениями медико-социальной экспертизы, и их форм</w:t>
      </w:r>
      <w:r w:rsidR="00906C8B" w:rsidRPr="001E5F9E">
        <w:rPr>
          <w:sz w:val="28"/>
          <w:szCs w:val="28"/>
        </w:rPr>
        <w:t>»</w:t>
      </w:r>
      <w:r w:rsidR="001E5F9E" w:rsidRPr="001E5F9E">
        <w:rPr>
          <w:sz w:val="28"/>
          <w:szCs w:val="28"/>
        </w:rPr>
        <w:t xml:space="preserve"> </w:t>
      </w:r>
      <w:r w:rsidR="001E5F9E">
        <w:rPr>
          <w:sz w:val="28"/>
          <w:szCs w:val="28"/>
        </w:rPr>
        <w:t>(</w:t>
      </w:r>
      <w:r w:rsidR="001E5F9E" w:rsidRPr="001E5F9E">
        <w:rPr>
          <w:sz w:val="28"/>
          <w:szCs w:val="28"/>
        </w:rPr>
        <w:t xml:space="preserve">Официальный интернет-портал правовой информации http://www.pravo.gov.ru, </w:t>
      </w:r>
      <w:r w:rsidR="001E5F9E">
        <w:rPr>
          <w:sz w:val="28"/>
          <w:szCs w:val="28"/>
        </w:rPr>
        <w:t>24</w:t>
      </w:r>
      <w:r w:rsidR="001E5F9E" w:rsidRPr="001E5F9E">
        <w:rPr>
          <w:sz w:val="28"/>
          <w:szCs w:val="28"/>
        </w:rPr>
        <w:t>.0</w:t>
      </w:r>
      <w:r w:rsidR="001E5F9E">
        <w:rPr>
          <w:sz w:val="28"/>
          <w:szCs w:val="28"/>
        </w:rPr>
        <w:t>8</w:t>
      </w:r>
      <w:r w:rsidR="001E5F9E" w:rsidRPr="001E5F9E">
        <w:rPr>
          <w:sz w:val="28"/>
          <w:szCs w:val="28"/>
        </w:rPr>
        <w:t>.2015</w:t>
      </w:r>
      <w:r w:rsidR="001E5F9E">
        <w:rPr>
          <w:sz w:val="28"/>
          <w:szCs w:val="28"/>
        </w:rPr>
        <w:t>)</w:t>
      </w:r>
      <w:r w:rsidR="00A22BE4">
        <w:rPr>
          <w:sz w:val="28"/>
          <w:szCs w:val="28"/>
        </w:rPr>
        <w:t>;</w:t>
      </w:r>
      <w:r w:rsidR="001E5F9E" w:rsidRPr="001E5F9E">
        <w:rPr>
          <w:sz w:val="28"/>
          <w:szCs w:val="28"/>
        </w:rPr>
        <w:t>»</w:t>
      </w:r>
      <w:r w:rsidR="00906C8B" w:rsidRPr="001E5F9E">
        <w:rPr>
          <w:sz w:val="28"/>
          <w:szCs w:val="28"/>
        </w:rPr>
        <w:t>.</w:t>
      </w:r>
    </w:p>
    <w:p w:rsidR="00906C8B" w:rsidRPr="00906C8B" w:rsidRDefault="00857769" w:rsidP="00906C8B">
      <w:pPr>
        <w:pStyle w:val="a9"/>
        <w:numPr>
          <w:ilvl w:val="1"/>
          <w:numId w:val="3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Абзац пятнадцатый</w:t>
      </w:r>
      <w:r w:rsidR="00906C8B" w:rsidRPr="00906C8B">
        <w:rPr>
          <w:sz w:val="28"/>
          <w:szCs w:val="28"/>
        </w:rPr>
        <w:t xml:space="preserve"> изложить в следующей редакции:</w:t>
      </w:r>
    </w:p>
    <w:p w:rsidR="00906C8B" w:rsidRPr="00217003" w:rsidRDefault="008A0C6D" w:rsidP="002170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="00906C8B" w:rsidRPr="00217003">
        <w:rPr>
          <w:sz w:val="28"/>
          <w:szCs w:val="28"/>
        </w:rPr>
        <w:t xml:space="preserve">остановление Правительства Кировской области от 14.03.2005 № 30/43 </w:t>
      </w:r>
      <w:r w:rsidR="005C2BF9">
        <w:rPr>
          <w:sz w:val="28"/>
          <w:szCs w:val="28"/>
        </w:rPr>
        <w:t>«</w:t>
      </w:r>
      <w:r w:rsidR="00906C8B" w:rsidRPr="00217003">
        <w:rPr>
          <w:sz w:val="28"/>
          <w:szCs w:val="28"/>
        </w:rPr>
        <w:t>Об утверждении Порядка установления работодателям квоты для приема на работу инвалидов и резервирования рабочих мест по профессиям, наиболее подходящим для трудоустройства инвалидов, на территории Кировской области</w:t>
      </w:r>
      <w:r w:rsidR="00131CBC">
        <w:rPr>
          <w:sz w:val="28"/>
          <w:szCs w:val="28"/>
        </w:rPr>
        <w:t>»</w:t>
      </w:r>
      <w:r w:rsidR="00857769">
        <w:rPr>
          <w:sz w:val="28"/>
          <w:szCs w:val="28"/>
        </w:rPr>
        <w:t xml:space="preserve"> («Вести. Киров», №</w:t>
      </w:r>
      <w:r w:rsidR="00217003" w:rsidRPr="00217003">
        <w:rPr>
          <w:sz w:val="28"/>
          <w:szCs w:val="28"/>
        </w:rPr>
        <w:t> 20 (784), 22.03.2005)</w:t>
      </w:r>
      <w:r w:rsidR="00906C8B" w:rsidRPr="00217003">
        <w:rPr>
          <w:sz w:val="28"/>
          <w:szCs w:val="28"/>
        </w:rPr>
        <w:t>».</w:t>
      </w:r>
    </w:p>
    <w:p w:rsidR="004939B9" w:rsidRDefault="004939B9" w:rsidP="005C2BF9">
      <w:pPr>
        <w:pStyle w:val="1"/>
        <w:numPr>
          <w:ilvl w:val="0"/>
          <w:numId w:val="36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17003">
        <w:rPr>
          <w:rFonts w:ascii="Times New Roman" w:hAnsi="Times New Roman" w:cs="Times New Roman"/>
          <w:b w:val="0"/>
          <w:color w:val="auto"/>
          <w:sz w:val="28"/>
          <w:szCs w:val="28"/>
        </w:rPr>
        <w:t>В раздел</w:t>
      </w:r>
      <w:r w:rsidR="005B432D" w:rsidRPr="00217003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Pr="0021700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3 «Состав, последовательность и сроки выполнения</w:t>
      </w:r>
      <w:r w:rsidRPr="007A6C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административных процедур, требования к порядку их выполнения»:</w:t>
      </w:r>
    </w:p>
    <w:p w:rsidR="005C2BF9" w:rsidRPr="005C2BF9" w:rsidRDefault="005C2BF9" w:rsidP="005C2BF9">
      <w:pPr>
        <w:pStyle w:val="a9"/>
        <w:ind w:left="1069" w:hanging="360"/>
        <w:rPr>
          <w:sz w:val="28"/>
          <w:szCs w:val="28"/>
        </w:rPr>
      </w:pPr>
      <w:r w:rsidRPr="005C2BF9">
        <w:rPr>
          <w:sz w:val="28"/>
          <w:szCs w:val="28"/>
        </w:rPr>
        <w:t>2.1.</w:t>
      </w:r>
      <w:r>
        <w:rPr>
          <w:sz w:val="28"/>
          <w:szCs w:val="28"/>
        </w:rPr>
        <w:t xml:space="preserve"> В пункте 3.5:</w:t>
      </w:r>
    </w:p>
    <w:p w:rsidR="004939B9" w:rsidRDefault="000E284E" w:rsidP="004939B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2</w:t>
      </w:r>
      <w:r w:rsidR="004939B9" w:rsidRPr="007A6CAA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4939B9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4939B9" w:rsidRPr="007A6CAA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5C2BF9"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="004939B9" w:rsidRPr="007A6C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подпункте 3.5.7.2 </w:t>
      </w:r>
      <w:r w:rsidR="005C2BF9">
        <w:rPr>
          <w:rFonts w:ascii="Times New Roman" w:hAnsi="Times New Roman" w:cs="Times New Roman"/>
          <w:b w:val="0"/>
          <w:color w:val="auto"/>
          <w:sz w:val="28"/>
          <w:szCs w:val="28"/>
        </w:rPr>
        <w:t>под</w:t>
      </w:r>
      <w:r w:rsidR="004939B9" w:rsidRPr="007A6CAA">
        <w:rPr>
          <w:rFonts w:ascii="Times New Roman" w:hAnsi="Times New Roman" w:cs="Times New Roman"/>
          <w:b w:val="0"/>
          <w:color w:val="auto"/>
          <w:sz w:val="28"/>
          <w:szCs w:val="28"/>
        </w:rPr>
        <w:t>пункта 3.5.7 слова «под роспись» заменить словами «под расписку об ознакомлении или направл</w:t>
      </w:r>
      <w:r w:rsidR="005C2BF9">
        <w:rPr>
          <w:rFonts w:ascii="Times New Roman" w:hAnsi="Times New Roman" w:cs="Times New Roman"/>
          <w:b w:val="0"/>
          <w:color w:val="auto"/>
          <w:sz w:val="28"/>
          <w:szCs w:val="28"/>
        </w:rPr>
        <w:t>яет</w:t>
      </w:r>
      <w:r w:rsidR="004939B9" w:rsidRPr="007A6C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акт проверки в форме электронного документа, подписанного усиленной квалифицированной электронной подписью лица, составившего данный акт (при наличии согласия проверяемого лица на осуществление взаимодействия в электронной форме в рамках государственного контроля (надзора)». </w:t>
      </w:r>
    </w:p>
    <w:p w:rsidR="004939B9" w:rsidRDefault="000E284E" w:rsidP="004939B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939B9" w:rsidRPr="007A6CAA">
        <w:rPr>
          <w:sz w:val="28"/>
          <w:szCs w:val="28"/>
        </w:rPr>
        <w:t>.</w:t>
      </w:r>
      <w:r w:rsidR="005C2BF9">
        <w:rPr>
          <w:sz w:val="28"/>
          <w:szCs w:val="28"/>
        </w:rPr>
        <w:t>1.</w:t>
      </w:r>
      <w:r w:rsidR="004939B9" w:rsidRPr="007A6CAA">
        <w:rPr>
          <w:sz w:val="28"/>
          <w:szCs w:val="28"/>
        </w:rPr>
        <w:t>2.</w:t>
      </w:r>
      <w:r w:rsidR="004939B9">
        <w:rPr>
          <w:sz w:val="28"/>
          <w:szCs w:val="28"/>
        </w:rPr>
        <w:t xml:space="preserve"> </w:t>
      </w:r>
      <w:r w:rsidR="005C2BF9">
        <w:rPr>
          <w:sz w:val="28"/>
          <w:szCs w:val="28"/>
        </w:rPr>
        <w:t>Подпункт</w:t>
      </w:r>
      <w:r w:rsidR="004939B9">
        <w:rPr>
          <w:sz w:val="28"/>
          <w:szCs w:val="28"/>
        </w:rPr>
        <w:t xml:space="preserve"> 3.5.8 изложить в следующей редакции: </w:t>
      </w:r>
    </w:p>
    <w:p w:rsidR="004939B9" w:rsidRDefault="004939B9" w:rsidP="004939B9">
      <w:pPr>
        <w:spacing w:line="360" w:lineRule="auto"/>
        <w:ind w:firstLine="709"/>
        <w:jc w:val="both"/>
        <w:rPr>
          <w:sz w:val="28"/>
          <w:szCs w:val="28"/>
        </w:rPr>
      </w:pPr>
      <w:r w:rsidRPr="00EC2681">
        <w:rPr>
          <w:sz w:val="28"/>
          <w:szCs w:val="28"/>
        </w:rPr>
        <w:t>«</w:t>
      </w:r>
      <w:r w:rsidR="005C2BF9">
        <w:rPr>
          <w:sz w:val="28"/>
          <w:szCs w:val="28"/>
        </w:rPr>
        <w:t xml:space="preserve">3.5.8. </w:t>
      </w:r>
      <w:r w:rsidRPr="00EC2681">
        <w:rPr>
          <w:sz w:val="28"/>
          <w:szCs w:val="28"/>
        </w:rPr>
        <w:t xml:space="preserve">В случае отсутствия руководителя организации, а также в случае отказа </w:t>
      </w:r>
      <w:r>
        <w:rPr>
          <w:sz w:val="28"/>
          <w:szCs w:val="28"/>
        </w:rPr>
        <w:t>проверяемого лица дать расписку об ознакомлении либо об отказе в ознакомлении с актом проверки</w:t>
      </w:r>
      <w:r w:rsidRPr="00EC2681">
        <w:rPr>
          <w:sz w:val="28"/>
          <w:szCs w:val="28"/>
        </w:rPr>
        <w:t xml:space="preserve"> </w:t>
      </w:r>
      <w:r w:rsidR="00897462">
        <w:rPr>
          <w:sz w:val="28"/>
          <w:szCs w:val="28"/>
        </w:rPr>
        <w:t xml:space="preserve">должностное лицо управления, ответственное за проведение проверки, </w:t>
      </w:r>
      <w:r w:rsidRPr="00EC2681">
        <w:rPr>
          <w:sz w:val="28"/>
          <w:szCs w:val="28"/>
        </w:rPr>
        <w:t>направляет акт проверки заказным почтовым отправлением с уведомлением о вручении</w:t>
      </w:r>
      <w:r w:rsidR="005C2BF9">
        <w:rPr>
          <w:sz w:val="28"/>
          <w:szCs w:val="28"/>
        </w:rPr>
        <w:t>,</w:t>
      </w:r>
      <w:r w:rsidRPr="00EC2681">
        <w:rPr>
          <w:sz w:val="28"/>
          <w:szCs w:val="28"/>
        </w:rPr>
        <w:t xml:space="preserve"> вносит соответствующую запись во второй экземпляр акта проверки</w:t>
      </w:r>
      <w:r w:rsidR="005C2BF9">
        <w:rPr>
          <w:sz w:val="28"/>
          <w:szCs w:val="28"/>
        </w:rPr>
        <w:t xml:space="preserve"> и</w:t>
      </w:r>
      <w:r w:rsidRPr="00EC2681">
        <w:rPr>
          <w:sz w:val="28"/>
          <w:szCs w:val="28"/>
        </w:rPr>
        <w:t xml:space="preserve"> приобщает к нему уведомлени</w:t>
      </w:r>
      <w:r w:rsidR="009564D3">
        <w:rPr>
          <w:sz w:val="28"/>
          <w:szCs w:val="28"/>
        </w:rPr>
        <w:t>е</w:t>
      </w:r>
      <w:r w:rsidRPr="00EC2681">
        <w:rPr>
          <w:sz w:val="28"/>
          <w:szCs w:val="28"/>
        </w:rPr>
        <w:t xml:space="preserve"> о вручении заказного почтового отправления</w:t>
      </w:r>
      <w:r>
        <w:rPr>
          <w:sz w:val="28"/>
          <w:szCs w:val="28"/>
        </w:rPr>
        <w:t xml:space="preserve"> и (или) ино</w:t>
      </w:r>
      <w:r w:rsidR="009564D3">
        <w:rPr>
          <w:sz w:val="28"/>
          <w:szCs w:val="28"/>
        </w:rPr>
        <w:t>е</w:t>
      </w:r>
      <w:r>
        <w:rPr>
          <w:sz w:val="28"/>
          <w:szCs w:val="28"/>
        </w:rPr>
        <w:t xml:space="preserve"> подтверждени</w:t>
      </w:r>
      <w:r w:rsidR="009564D3">
        <w:rPr>
          <w:sz w:val="28"/>
          <w:szCs w:val="28"/>
        </w:rPr>
        <w:t>е</w:t>
      </w:r>
      <w:r>
        <w:rPr>
          <w:sz w:val="28"/>
          <w:szCs w:val="28"/>
        </w:rPr>
        <w:t xml:space="preserve"> получения акта проверки</w:t>
      </w:r>
      <w:r w:rsidRPr="00EC2681">
        <w:rPr>
          <w:sz w:val="28"/>
          <w:szCs w:val="28"/>
        </w:rPr>
        <w:t>».</w:t>
      </w:r>
    </w:p>
    <w:p w:rsidR="005B432D" w:rsidRPr="00B30DB0" w:rsidRDefault="000E284E" w:rsidP="005B43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432D">
        <w:rPr>
          <w:sz w:val="28"/>
          <w:szCs w:val="28"/>
        </w:rPr>
        <w:t>.</w:t>
      </w:r>
      <w:r w:rsidR="005C2BF9">
        <w:rPr>
          <w:sz w:val="28"/>
          <w:szCs w:val="28"/>
        </w:rPr>
        <w:t>2</w:t>
      </w:r>
      <w:r w:rsidR="005B432D">
        <w:rPr>
          <w:sz w:val="28"/>
          <w:szCs w:val="28"/>
        </w:rPr>
        <w:t>.</w:t>
      </w:r>
      <w:r w:rsidR="005B432D" w:rsidRPr="005B432D">
        <w:rPr>
          <w:sz w:val="28"/>
          <w:szCs w:val="28"/>
        </w:rPr>
        <w:t xml:space="preserve"> </w:t>
      </w:r>
      <w:r w:rsidR="005B432D">
        <w:rPr>
          <w:sz w:val="28"/>
          <w:szCs w:val="28"/>
        </w:rPr>
        <w:t xml:space="preserve">Подпункт 3.6.3.7 </w:t>
      </w:r>
      <w:r w:rsidR="005C2BF9">
        <w:rPr>
          <w:sz w:val="28"/>
          <w:szCs w:val="28"/>
        </w:rPr>
        <w:t>под</w:t>
      </w:r>
      <w:r w:rsidR="005B432D">
        <w:rPr>
          <w:sz w:val="28"/>
          <w:szCs w:val="28"/>
        </w:rPr>
        <w:t xml:space="preserve">пункта 3.6.3 </w:t>
      </w:r>
      <w:r w:rsidR="005C2BF9">
        <w:rPr>
          <w:sz w:val="28"/>
          <w:szCs w:val="28"/>
        </w:rPr>
        <w:t xml:space="preserve">пункта 3.6 </w:t>
      </w:r>
      <w:r w:rsidR="005B432D">
        <w:rPr>
          <w:sz w:val="28"/>
          <w:szCs w:val="28"/>
        </w:rPr>
        <w:t>после слов «к акту проверки» дополнить словами «уведомления о вручении заказного почтового отправления и (или) иного подтверждения получения акта, а также».</w:t>
      </w:r>
    </w:p>
    <w:p w:rsidR="004939B9" w:rsidRDefault="000E284E" w:rsidP="004939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39B9">
        <w:rPr>
          <w:sz w:val="28"/>
          <w:szCs w:val="28"/>
        </w:rPr>
        <w:t xml:space="preserve">. Абзац третий </w:t>
      </w:r>
      <w:r w:rsidR="005C2BF9">
        <w:rPr>
          <w:sz w:val="28"/>
          <w:szCs w:val="28"/>
        </w:rPr>
        <w:t>подпункта 5.4.2 пункта</w:t>
      </w:r>
      <w:r w:rsidR="004939B9">
        <w:rPr>
          <w:sz w:val="28"/>
          <w:szCs w:val="28"/>
        </w:rPr>
        <w:t xml:space="preserve"> 5.4 раздела 5 «Досудебный (внесудебный) порядок обжалования решений и действий (бездействия) управления и его должностных лиц» изложить в следующей редакции:</w:t>
      </w:r>
    </w:p>
    <w:p w:rsidR="004939B9" w:rsidRDefault="004939B9" w:rsidP="00DA1A10">
      <w:pPr>
        <w:spacing w:line="360" w:lineRule="auto"/>
        <w:ind w:firstLine="709"/>
        <w:jc w:val="both"/>
        <w:rPr>
          <w:sz w:val="28"/>
          <w:szCs w:val="28"/>
        </w:rPr>
      </w:pPr>
      <w:r w:rsidRPr="00B30DB0">
        <w:rPr>
          <w:sz w:val="28"/>
          <w:szCs w:val="28"/>
        </w:rPr>
        <w:t xml:space="preserve">«В случае если текст жалобы не поддается прочтению, ответ на жалобу не дается </w:t>
      </w:r>
      <w:r w:rsidRPr="00EE2DD4">
        <w:rPr>
          <w:sz w:val="28"/>
          <w:szCs w:val="28"/>
        </w:rPr>
        <w:t>и он</w:t>
      </w:r>
      <w:r w:rsidRPr="00B30DB0">
        <w:rPr>
          <w:sz w:val="28"/>
          <w:szCs w:val="28"/>
        </w:rPr>
        <w:t>а</w:t>
      </w:r>
      <w:r w:rsidRPr="00EE2DD4">
        <w:rPr>
          <w:sz w:val="28"/>
          <w:szCs w:val="28"/>
        </w:rPr>
        <w:t xml:space="preserve">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</w:t>
      </w:r>
      <w:r w:rsidRPr="00B30DB0">
        <w:rPr>
          <w:sz w:val="28"/>
          <w:szCs w:val="28"/>
        </w:rPr>
        <w:t>, о чем в течение семи дней со дня регистрации жалобы сообщается заявителю, подавшему жалобу, если фамилия заявителя и почтовый адрес поддаются прочтению».</w:t>
      </w:r>
    </w:p>
    <w:p w:rsidR="00103AB0" w:rsidRPr="00103AB0" w:rsidRDefault="00103AB0" w:rsidP="00897462">
      <w:pPr>
        <w:pStyle w:val="ConsPlusNormal"/>
        <w:widowControl/>
        <w:spacing w:before="720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sectPr w:rsidR="00103AB0" w:rsidRPr="00103AB0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37A" w:rsidRDefault="0036637A">
      <w:r>
        <w:separator/>
      </w:r>
    </w:p>
  </w:endnote>
  <w:endnote w:type="continuationSeparator" w:id="0">
    <w:p w:rsidR="0036637A" w:rsidRDefault="0036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37A" w:rsidRDefault="0036637A">
      <w:r>
        <w:separator/>
      </w:r>
    </w:p>
  </w:footnote>
  <w:footnote w:type="continuationSeparator" w:id="0">
    <w:p w:rsidR="0036637A" w:rsidRDefault="00366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12D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4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7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>
    <w:nsid w:val="73624C12"/>
    <w:multiLevelType w:val="multilevel"/>
    <w:tmpl w:val="86D88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2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3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33"/>
  </w:num>
  <w:num w:numId="4">
    <w:abstractNumId w:val="31"/>
  </w:num>
  <w:num w:numId="5">
    <w:abstractNumId w:val="26"/>
  </w:num>
  <w:num w:numId="6">
    <w:abstractNumId w:val="4"/>
  </w:num>
  <w:num w:numId="7">
    <w:abstractNumId w:val="8"/>
  </w:num>
  <w:num w:numId="8">
    <w:abstractNumId w:val="20"/>
  </w:num>
  <w:num w:numId="9">
    <w:abstractNumId w:val="17"/>
  </w:num>
  <w:num w:numId="10">
    <w:abstractNumId w:val="30"/>
  </w:num>
  <w:num w:numId="11">
    <w:abstractNumId w:val="32"/>
  </w:num>
  <w:num w:numId="12">
    <w:abstractNumId w:val="15"/>
  </w:num>
  <w:num w:numId="13">
    <w:abstractNumId w:val="24"/>
  </w:num>
  <w:num w:numId="14">
    <w:abstractNumId w:val="25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2"/>
  </w:num>
  <w:num w:numId="20">
    <w:abstractNumId w:val="3"/>
  </w:num>
  <w:num w:numId="21">
    <w:abstractNumId w:val="18"/>
  </w:num>
  <w:num w:numId="22">
    <w:abstractNumId w:val="5"/>
  </w:num>
  <w:num w:numId="23">
    <w:abstractNumId w:val="16"/>
  </w:num>
  <w:num w:numId="24">
    <w:abstractNumId w:val="1"/>
  </w:num>
  <w:num w:numId="25">
    <w:abstractNumId w:val="12"/>
  </w:num>
  <w:num w:numId="26">
    <w:abstractNumId w:val="2"/>
  </w:num>
  <w:num w:numId="27">
    <w:abstractNumId w:val="28"/>
  </w:num>
  <w:num w:numId="28">
    <w:abstractNumId w:val="10"/>
  </w:num>
  <w:num w:numId="29">
    <w:abstractNumId w:val="0"/>
  </w:num>
  <w:num w:numId="30">
    <w:abstractNumId w:val="27"/>
  </w:num>
  <w:num w:numId="31">
    <w:abstractNumId w:val="35"/>
  </w:num>
  <w:num w:numId="32">
    <w:abstractNumId w:val="19"/>
  </w:num>
  <w:num w:numId="33">
    <w:abstractNumId w:val="23"/>
  </w:num>
  <w:num w:numId="34">
    <w:abstractNumId w:val="34"/>
  </w:num>
  <w:num w:numId="35">
    <w:abstractNumId w:val="13"/>
  </w:num>
  <w:num w:numId="36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5C2D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284E"/>
    <w:rsid w:val="000E3CC9"/>
    <w:rsid w:val="000E57FB"/>
    <w:rsid w:val="000E6B0B"/>
    <w:rsid w:val="000F0289"/>
    <w:rsid w:val="000F59DC"/>
    <w:rsid w:val="001011BF"/>
    <w:rsid w:val="00101B04"/>
    <w:rsid w:val="001038CA"/>
    <w:rsid w:val="00103AB0"/>
    <w:rsid w:val="001110D9"/>
    <w:rsid w:val="001112C5"/>
    <w:rsid w:val="00112EE3"/>
    <w:rsid w:val="001147A3"/>
    <w:rsid w:val="001155FB"/>
    <w:rsid w:val="00115E8F"/>
    <w:rsid w:val="00117647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1CBC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403B"/>
    <w:rsid w:val="001E56DC"/>
    <w:rsid w:val="001E59F6"/>
    <w:rsid w:val="001E5F9E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12D"/>
    <w:rsid w:val="0020258A"/>
    <w:rsid w:val="0020321C"/>
    <w:rsid w:val="002064FA"/>
    <w:rsid w:val="00210AC5"/>
    <w:rsid w:val="00210F58"/>
    <w:rsid w:val="00217003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6637A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782"/>
    <w:rsid w:val="00491CAB"/>
    <w:rsid w:val="00492F51"/>
    <w:rsid w:val="004939B9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B14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432D"/>
    <w:rsid w:val="005B61BF"/>
    <w:rsid w:val="005C03B6"/>
    <w:rsid w:val="005C2BF9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D37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184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4A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77D"/>
    <w:rsid w:val="00764A42"/>
    <w:rsid w:val="00765911"/>
    <w:rsid w:val="00767348"/>
    <w:rsid w:val="00767800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6F20"/>
    <w:rsid w:val="00857613"/>
    <w:rsid w:val="00857769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97462"/>
    <w:rsid w:val="008A0C6D"/>
    <w:rsid w:val="008A2D0D"/>
    <w:rsid w:val="008A3155"/>
    <w:rsid w:val="008B06E7"/>
    <w:rsid w:val="008B0A5C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6C8B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4D3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2BE4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476A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2C3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1A10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9C054D-9C83-4265-B52B-902AB7E3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39B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939B9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A42D9-5F22-4058-8881-0EF64919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3199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78</cp:revision>
  <cp:lastPrinted>2016-04-27T08:01:00Z</cp:lastPrinted>
  <dcterms:created xsi:type="dcterms:W3CDTF">2015-05-14T08:13:00Z</dcterms:created>
  <dcterms:modified xsi:type="dcterms:W3CDTF">2016-07-04T13:57:00Z</dcterms:modified>
</cp:coreProperties>
</file>